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980" w:rsidRDefault="002B5298">
      <w:pPr>
        <w:pStyle w:val="BodyText"/>
        <w:ind w:left="3758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487590400" behindDoc="0" locked="0" layoutInCell="1" allowOverlap="1" wp14:anchorId="18033C3C" wp14:editId="4F2A80DE">
            <wp:simplePos x="0" y="0"/>
            <wp:positionH relativeFrom="column">
              <wp:posOffset>2293620</wp:posOffset>
            </wp:positionH>
            <wp:positionV relativeFrom="paragraph">
              <wp:posOffset>-107315</wp:posOffset>
            </wp:positionV>
            <wp:extent cx="1220470" cy="121729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21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6980" w:rsidRDefault="00B66980">
      <w:pPr>
        <w:pStyle w:val="BodyText"/>
        <w:spacing w:before="4"/>
        <w:rPr>
          <w:rFonts w:ascii="Times New Roman"/>
          <w:sz w:val="21"/>
        </w:rPr>
      </w:pPr>
    </w:p>
    <w:p w:rsidR="002B5298" w:rsidRDefault="002B5298">
      <w:pPr>
        <w:pStyle w:val="BodyText"/>
        <w:spacing w:before="52"/>
        <w:ind w:left="2512" w:right="3331"/>
        <w:jc w:val="center"/>
      </w:pPr>
    </w:p>
    <w:p w:rsidR="002B5298" w:rsidRDefault="002B5298">
      <w:pPr>
        <w:pStyle w:val="BodyText"/>
        <w:spacing w:before="52"/>
        <w:ind w:left="2512" w:right="3331"/>
        <w:jc w:val="center"/>
      </w:pPr>
    </w:p>
    <w:p w:rsidR="002B5298" w:rsidRDefault="002B5298">
      <w:pPr>
        <w:pStyle w:val="BodyText"/>
        <w:spacing w:before="52"/>
        <w:ind w:left="2512" w:right="3331"/>
        <w:jc w:val="center"/>
      </w:pPr>
    </w:p>
    <w:p w:rsidR="002B5298" w:rsidRDefault="002B5298">
      <w:pPr>
        <w:pStyle w:val="BodyText"/>
        <w:spacing w:before="52"/>
        <w:ind w:left="2512" w:right="3331"/>
        <w:jc w:val="center"/>
      </w:pPr>
    </w:p>
    <w:p w:rsidR="002B5298" w:rsidRDefault="002B5298">
      <w:pPr>
        <w:pStyle w:val="BodyText"/>
        <w:spacing w:before="52"/>
        <w:ind w:left="2512" w:right="3331"/>
        <w:jc w:val="center"/>
      </w:pPr>
    </w:p>
    <w:p w:rsidR="00B66980" w:rsidRDefault="00676979">
      <w:pPr>
        <w:pStyle w:val="BodyText"/>
        <w:spacing w:before="52"/>
        <w:ind w:left="2512" w:right="3331"/>
        <w:jc w:val="center"/>
      </w:pPr>
      <w:r>
        <w:t>Holywell</w:t>
      </w:r>
      <w:r>
        <w:rPr>
          <w:spacing w:val="-2"/>
        </w:rPr>
        <w:t xml:space="preserve"> </w:t>
      </w:r>
      <w:r>
        <w:t>Church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England</w:t>
      </w:r>
      <w:r>
        <w:rPr>
          <w:spacing w:val="-3"/>
        </w:rPr>
        <w:t xml:space="preserve"> </w:t>
      </w:r>
      <w:r>
        <w:t>Primary</w:t>
      </w:r>
      <w:r>
        <w:rPr>
          <w:spacing w:val="-2"/>
        </w:rPr>
        <w:t xml:space="preserve"> School</w:t>
      </w:r>
    </w:p>
    <w:p w:rsidR="00B66980" w:rsidRDefault="00B66980">
      <w:pPr>
        <w:pStyle w:val="BodyText"/>
      </w:pPr>
    </w:p>
    <w:p w:rsidR="00B66980" w:rsidRDefault="00B66980">
      <w:pPr>
        <w:pStyle w:val="BodyText"/>
      </w:pPr>
    </w:p>
    <w:p w:rsidR="00B66980" w:rsidRDefault="00B66980">
      <w:pPr>
        <w:pStyle w:val="BodyText"/>
      </w:pPr>
    </w:p>
    <w:p w:rsidR="008246CE" w:rsidRDefault="008246CE">
      <w:pPr>
        <w:pStyle w:val="BodyText"/>
      </w:pPr>
    </w:p>
    <w:p w:rsidR="008246CE" w:rsidRDefault="008246CE">
      <w:pPr>
        <w:pStyle w:val="BodyText"/>
      </w:pPr>
    </w:p>
    <w:p w:rsidR="008246CE" w:rsidRDefault="008246CE">
      <w:pPr>
        <w:pStyle w:val="BodyText"/>
      </w:pPr>
    </w:p>
    <w:p w:rsidR="008246CE" w:rsidRDefault="008246CE">
      <w:pPr>
        <w:pStyle w:val="BodyText"/>
      </w:pPr>
    </w:p>
    <w:p w:rsidR="008246CE" w:rsidRDefault="00D12094">
      <w:pPr>
        <w:pStyle w:val="Title"/>
      </w:pPr>
      <w:r>
        <w:t>PE Code of Conduct</w:t>
      </w:r>
    </w:p>
    <w:p w:rsidR="00B66980" w:rsidRPr="00163733" w:rsidRDefault="00B66980">
      <w:pPr>
        <w:pStyle w:val="Title"/>
        <w:rPr>
          <w:sz w:val="36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8246CE" w:rsidRDefault="008246CE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spacing w:before="10"/>
        <w:rPr>
          <w:sz w:val="19"/>
        </w:rPr>
      </w:pPr>
    </w:p>
    <w:tbl>
      <w:tblPr>
        <w:tblW w:w="8999" w:type="dxa"/>
        <w:tblInd w:w="2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9"/>
        <w:gridCol w:w="2339"/>
        <w:gridCol w:w="1911"/>
        <w:gridCol w:w="1418"/>
        <w:gridCol w:w="992"/>
      </w:tblGrid>
      <w:tr w:rsidR="00B66980" w:rsidTr="008246CE">
        <w:trPr>
          <w:trHeight w:val="487"/>
        </w:trPr>
        <w:tc>
          <w:tcPr>
            <w:tcW w:w="2339" w:type="dxa"/>
            <w:tcBorders>
              <w:bottom w:val="single" w:sz="18" w:space="0" w:color="FFFFFF"/>
            </w:tcBorders>
            <w:shd w:val="clear" w:color="auto" w:fill="D7DFDE"/>
          </w:tcPr>
          <w:p w:rsidR="00B66980" w:rsidRDefault="00676979">
            <w:pPr>
              <w:pStyle w:val="TableParagraph"/>
              <w:spacing w:before="57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Approved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by:</w:t>
            </w:r>
          </w:p>
        </w:tc>
        <w:tc>
          <w:tcPr>
            <w:tcW w:w="2339" w:type="dxa"/>
            <w:tcBorders>
              <w:bottom w:val="single" w:sz="18" w:space="0" w:color="FFFFFF"/>
            </w:tcBorders>
            <w:shd w:val="clear" w:color="auto" w:fill="D7DFDE"/>
          </w:tcPr>
          <w:p w:rsidR="00B66980" w:rsidRDefault="002121C2">
            <w:pPr>
              <w:pStyle w:val="TableParagraph"/>
              <w:spacing w:before="57"/>
              <w:ind w:left="354"/>
              <w:rPr>
                <w:rFonts w:ascii="Arial"/>
              </w:rPr>
            </w:pPr>
            <w:r>
              <w:rPr>
                <w:rFonts w:ascii="Arial"/>
              </w:rPr>
              <w:t>Paul Baddeley</w:t>
            </w:r>
          </w:p>
        </w:tc>
        <w:tc>
          <w:tcPr>
            <w:tcW w:w="1911" w:type="dxa"/>
            <w:tcBorders>
              <w:bottom w:val="single" w:sz="18" w:space="0" w:color="FFFFFF"/>
            </w:tcBorders>
            <w:shd w:val="clear" w:color="auto" w:fill="D7DFDE"/>
          </w:tcPr>
          <w:p w:rsidR="00B66980" w:rsidRDefault="00676979" w:rsidP="008246CE">
            <w:pPr>
              <w:pStyle w:val="TableParagraph"/>
              <w:spacing w:before="57"/>
              <w:ind w:left="0" w:right="55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Date:</w:t>
            </w:r>
          </w:p>
        </w:tc>
        <w:tc>
          <w:tcPr>
            <w:tcW w:w="1418" w:type="dxa"/>
            <w:tcBorders>
              <w:bottom w:val="single" w:sz="18" w:space="0" w:color="FFFFFF"/>
            </w:tcBorders>
            <w:shd w:val="clear" w:color="auto" w:fill="D7DFDE"/>
          </w:tcPr>
          <w:p w:rsidR="00B66980" w:rsidRDefault="008246CE" w:rsidP="00BC4020">
            <w:pPr>
              <w:pStyle w:val="TableParagraph"/>
              <w:spacing w:before="57"/>
              <w:ind w:left="60"/>
              <w:rPr>
                <w:rFonts w:ascii="Arial"/>
              </w:rPr>
            </w:pPr>
            <w:r>
              <w:rPr>
                <w:rFonts w:ascii="Arial"/>
              </w:rPr>
              <w:t>Ju</w:t>
            </w:r>
            <w:r w:rsidR="00BC4020">
              <w:rPr>
                <w:rFonts w:ascii="Arial"/>
              </w:rPr>
              <w:t>ly</w:t>
            </w:r>
            <w:r>
              <w:rPr>
                <w:rFonts w:ascii="Arial"/>
              </w:rPr>
              <w:t xml:space="preserve"> 2026</w:t>
            </w:r>
          </w:p>
        </w:tc>
        <w:tc>
          <w:tcPr>
            <w:tcW w:w="992" w:type="dxa"/>
            <w:tcBorders>
              <w:bottom w:val="single" w:sz="18" w:space="0" w:color="FFFFFF"/>
            </w:tcBorders>
            <w:shd w:val="clear" w:color="auto" w:fill="D7DFDE"/>
          </w:tcPr>
          <w:p w:rsidR="00B66980" w:rsidRDefault="00B66980" w:rsidP="008246CE">
            <w:pPr>
              <w:pStyle w:val="TableParagraph"/>
              <w:spacing w:before="57"/>
              <w:ind w:left="0"/>
              <w:rPr>
                <w:rFonts w:ascii="Arial"/>
              </w:rPr>
            </w:pPr>
          </w:p>
        </w:tc>
      </w:tr>
      <w:tr w:rsidR="00B66980" w:rsidTr="008246CE">
        <w:trPr>
          <w:trHeight w:val="486"/>
        </w:trPr>
        <w:tc>
          <w:tcPr>
            <w:tcW w:w="8999" w:type="dxa"/>
            <w:gridSpan w:val="5"/>
            <w:tcBorders>
              <w:top w:val="single" w:sz="18" w:space="0" w:color="FFFFFF"/>
              <w:bottom w:val="single" w:sz="18" w:space="0" w:color="FFFFFF"/>
            </w:tcBorders>
            <w:shd w:val="clear" w:color="auto" w:fill="D7DFDE"/>
          </w:tcPr>
          <w:p w:rsidR="00B66980" w:rsidRDefault="00676979" w:rsidP="00BC4020">
            <w:pPr>
              <w:pStyle w:val="TableParagraph"/>
              <w:spacing w:before="57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Last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reviewed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on:</w:t>
            </w:r>
            <w:r w:rsidR="008246CE">
              <w:rPr>
                <w:rFonts w:ascii="Arial"/>
                <w:b/>
                <w:spacing w:val="-5"/>
                <w:sz w:val="20"/>
              </w:rPr>
              <w:t xml:space="preserve">                   </w:t>
            </w:r>
            <w:r w:rsidR="008246CE" w:rsidRPr="008246CE">
              <w:rPr>
                <w:rFonts w:ascii="Arial"/>
                <w:spacing w:val="-5"/>
                <w:sz w:val="20"/>
              </w:rPr>
              <w:t>Ju</w:t>
            </w:r>
            <w:r w:rsidR="00BC4020">
              <w:rPr>
                <w:rFonts w:ascii="Arial"/>
                <w:spacing w:val="-5"/>
                <w:sz w:val="20"/>
              </w:rPr>
              <w:t>ly</w:t>
            </w:r>
            <w:r w:rsidR="008246CE" w:rsidRPr="008246CE">
              <w:rPr>
                <w:rFonts w:ascii="Arial"/>
                <w:spacing w:val="-5"/>
                <w:sz w:val="20"/>
              </w:rPr>
              <w:t xml:space="preserve"> 2026</w:t>
            </w:r>
          </w:p>
        </w:tc>
      </w:tr>
      <w:tr w:rsidR="00B66980" w:rsidTr="008246CE">
        <w:trPr>
          <w:trHeight w:val="488"/>
        </w:trPr>
        <w:tc>
          <w:tcPr>
            <w:tcW w:w="2339" w:type="dxa"/>
            <w:tcBorders>
              <w:top w:val="single" w:sz="18" w:space="0" w:color="FFFFFF"/>
            </w:tcBorders>
            <w:shd w:val="clear" w:color="auto" w:fill="D7DFDE"/>
          </w:tcPr>
          <w:p w:rsidR="00B66980" w:rsidRDefault="00676979">
            <w:pPr>
              <w:pStyle w:val="TableParagraph"/>
              <w:spacing w:before="58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Next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review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due</w:t>
            </w:r>
            <w:r>
              <w:rPr>
                <w:rFonts w:ascii="Arial"/>
                <w:b/>
                <w:spacing w:val="-5"/>
                <w:sz w:val="20"/>
              </w:rPr>
              <w:t xml:space="preserve"> by:</w:t>
            </w:r>
          </w:p>
        </w:tc>
        <w:tc>
          <w:tcPr>
            <w:tcW w:w="6660" w:type="dxa"/>
            <w:gridSpan w:val="4"/>
            <w:tcBorders>
              <w:top w:val="single" w:sz="18" w:space="0" w:color="FFFFFF"/>
            </w:tcBorders>
            <w:shd w:val="clear" w:color="auto" w:fill="D7DFDE"/>
          </w:tcPr>
          <w:p w:rsidR="00B66980" w:rsidRDefault="002121C2">
            <w:pPr>
              <w:pStyle w:val="TableParagraph"/>
              <w:spacing w:before="59"/>
              <w:ind w:left="354"/>
              <w:rPr>
                <w:rFonts w:ascii="Arial"/>
              </w:rPr>
            </w:pPr>
            <w:r>
              <w:rPr>
                <w:rFonts w:ascii="Arial"/>
              </w:rPr>
              <w:t>July 2027</w:t>
            </w:r>
          </w:p>
        </w:tc>
      </w:tr>
    </w:tbl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rPr>
          <w:sz w:val="20"/>
        </w:rPr>
      </w:pPr>
    </w:p>
    <w:p w:rsidR="00B66980" w:rsidRDefault="00B66980">
      <w:pPr>
        <w:pStyle w:val="BodyText"/>
        <w:spacing w:before="10"/>
        <w:rPr>
          <w:sz w:val="25"/>
        </w:rPr>
      </w:pPr>
    </w:p>
    <w:p w:rsidR="00B66980" w:rsidRDefault="00676979" w:rsidP="008246CE">
      <w:pPr>
        <w:spacing w:before="56"/>
        <w:ind w:left="3048"/>
        <w:sectPr w:rsidR="00B66980">
          <w:type w:val="continuous"/>
          <w:pgSz w:w="11910" w:h="16840"/>
          <w:pgMar w:top="1420" w:right="520" w:bottom="280" w:left="1340" w:header="720" w:footer="720" w:gutter="0"/>
          <w:cols w:space="720"/>
        </w:sectPr>
      </w:pPr>
      <w:r>
        <w:t>Flowing,</w:t>
      </w:r>
      <w:r>
        <w:rPr>
          <w:spacing w:val="-6"/>
        </w:rPr>
        <w:t xml:space="preserve"> </w:t>
      </w:r>
      <w:r>
        <w:t>Strengthening,</w:t>
      </w:r>
      <w:r>
        <w:rPr>
          <w:spacing w:val="-6"/>
        </w:rPr>
        <w:t xml:space="preserve"> </w:t>
      </w:r>
      <w:r w:rsidR="008246CE">
        <w:rPr>
          <w:spacing w:val="-2"/>
        </w:rPr>
        <w:t>Deepening</w:t>
      </w:r>
    </w:p>
    <w:p w:rsidR="008246CE" w:rsidRDefault="00163733">
      <w:pPr>
        <w:pStyle w:val="BodyText"/>
        <w:spacing w:before="186" w:line="259" w:lineRule="auto"/>
        <w:ind w:left="100" w:right="944"/>
      </w:pPr>
      <w:r w:rsidRPr="00163733">
        <w:rPr>
          <w:b/>
        </w:rPr>
        <w:lastRenderedPageBreak/>
        <w:t xml:space="preserve">PE Code </w:t>
      </w:r>
      <w:r>
        <w:rPr>
          <w:b/>
        </w:rPr>
        <w:t>of Conduct</w:t>
      </w:r>
    </w:p>
    <w:p w:rsidR="008246CE" w:rsidRPr="00163733" w:rsidRDefault="00163733">
      <w:pPr>
        <w:pStyle w:val="BodyText"/>
        <w:spacing w:before="186" w:line="259" w:lineRule="auto"/>
        <w:ind w:left="100" w:right="944"/>
        <w:rPr>
          <w:u w:val="single"/>
        </w:rPr>
      </w:pPr>
      <w:r w:rsidRPr="00163733">
        <w:rPr>
          <w:u w:val="single"/>
        </w:rPr>
        <w:t>Introduction</w:t>
      </w:r>
    </w:p>
    <w:p w:rsidR="00163733" w:rsidRDefault="00163733">
      <w:pPr>
        <w:pStyle w:val="BodyText"/>
        <w:spacing w:before="186" w:line="259" w:lineRule="auto"/>
        <w:ind w:left="100" w:right="944"/>
      </w:pPr>
      <w:r>
        <w:t xml:space="preserve">The PE Code of Conduct outlines Holywell Church of England Primary School’s expectations of children during curriculum PE lessons and extra-curricular sports clubs / activities. </w:t>
      </w:r>
    </w:p>
    <w:p w:rsidR="00163733" w:rsidRDefault="00BC4020">
      <w:pPr>
        <w:pStyle w:val="BodyText"/>
        <w:spacing w:before="186" w:line="259" w:lineRule="auto"/>
        <w:ind w:left="100" w:right="944"/>
        <w:rPr>
          <w:u w:val="single"/>
        </w:rPr>
      </w:pPr>
      <w:r>
        <w:rPr>
          <w:u w:val="single"/>
        </w:rPr>
        <w:t>Children</w:t>
      </w:r>
    </w:p>
    <w:p w:rsidR="00BC4020" w:rsidRDefault="00A14349">
      <w:pPr>
        <w:pStyle w:val="BodyText"/>
        <w:spacing w:before="186" w:line="259" w:lineRule="auto"/>
        <w:ind w:left="100" w:right="944"/>
      </w:pPr>
      <w:r w:rsidRPr="00A14349">
        <w:t>In accordance with our ethos, we set high expectations for behaviour</w:t>
      </w:r>
      <w:r w:rsidR="00BC4020">
        <w:t xml:space="preserve"> that are aligned with our School Values.  The school’s Positive Behaviour Policy can be found on the schools’ website.</w:t>
      </w:r>
    </w:p>
    <w:p w:rsidR="00BC4020" w:rsidRDefault="00BC4020" w:rsidP="00BC4020">
      <w:pPr>
        <w:pStyle w:val="BodyText"/>
        <w:numPr>
          <w:ilvl w:val="0"/>
          <w:numId w:val="9"/>
        </w:numPr>
        <w:spacing w:before="186" w:line="259" w:lineRule="auto"/>
        <w:ind w:right="944"/>
      </w:pPr>
      <w:r>
        <w:t>Treat all individuals with respect, regardless of winning or losing</w:t>
      </w:r>
    </w:p>
    <w:p w:rsidR="00BC4020" w:rsidRDefault="00BC4020" w:rsidP="00BC4020">
      <w:pPr>
        <w:pStyle w:val="BodyText"/>
        <w:numPr>
          <w:ilvl w:val="0"/>
          <w:numId w:val="9"/>
        </w:numPr>
        <w:spacing w:before="186" w:line="259" w:lineRule="auto"/>
        <w:ind w:right="944"/>
      </w:pPr>
      <w:r>
        <w:t>Play by the rules, accepting decisions that are made and always demonstrating good sportsmanship</w:t>
      </w:r>
    </w:p>
    <w:p w:rsidR="00BC4020" w:rsidRDefault="00BC4020" w:rsidP="00BC4020">
      <w:pPr>
        <w:pStyle w:val="BodyText"/>
        <w:numPr>
          <w:ilvl w:val="0"/>
          <w:numId w:val="9"/>
        </w:numPr>
        <w:spacing w:before="186" w:line="259" w:lineRule="auto"/>
        <w:ind w:right="944"/>
      </w:pPr>
      <w:r>
        <w:t>Follow instructions – use equipment safely and with respect</w:t>
      </w:r>
    </w:p>
    <w:p w:rsidR="00BC4020" w:rsidRDefault="00BC4020" w:rsidP="00BC4020">
      <w:pPr>
        <w:pStyle w:val="BodyText"/>
        <w:numPr>
          <w:ilvl w:val="0"/>
          <w:numId w:val="9"/>
        </w:numPr>
        <w:spacing w:before="186" w:line="259" w:lineRule="auto"/>
        <w:ind w:right="944"/>
      </w:pPr>
      <w:r>
        <w:t>Wear the school PE uniform: Trainers with velcro (any colour), a white or team-colour t-shirt and navy or black shorts.  More information can be found on the school’s website.</w:t>
      </w:r>
    </w:p>
    <w:p w:rsidR="00BC4020" w:rsidRDefault="00BC4020" w:rsidP="00BC4020">
      <w:pPr>
        <w:pStyle w:val="BodyText"/>
        <w:numPr>
          <w:ilvl w:val="0"/>
          <w:numId w:val="9"/>
        </w:numPr>
        <w:spacing w:before="186" w:line="259" w:lineRule="auto"/>
        <w:ind w:right="944"/>
      </w:pPr>
      <w:r>
        <w:t>Tie up long hair and remove all jewellery and watches</w:t>
      </w:r>
    </w:p>
    <w:p w:rsidR="00BC4020" w:rsidRDefault="00BC4020" w:rsidP="00BC4020">
      <w:pPr>
        <w:pStyle w:val="BodyText"/>
        <w:numPr>
          <w:ilvl w:val="0"/>
          <w:numId w:val="9"/>
        </w:numPr>
        <w:spacing w:before="186" w:line="259" w:lineRule="auto"/>
        <w:ind w:right="944"/>
      </w:pPr>
      <w:r>
        <w:t>Maintain a positive attitude, avoiding negative language or behaviour</w:t>
      </w:r>
    </w:p>
    <w:p w:rsidR="00163733" w:rsidRDefault="00BC4020" w:rsidP="00BC4020">
      <w:pPr>
        <w:pStyle w:val="BodyText"/>
        <w:numPr>
          <w:ilvl w:val="0"/>
          <w:numId w:val="9"/>
        </w:numPr>
        <w:spacing w:before="186" w:line="259" w:lineRule="auto"/>
        <w:ind w:right="944"/>
      </w:pPr>
      <w:r>
        <w:t>Always try your best</w:t>
      </w:r>
    </w:p>
    <w:p w:rsidR="00BC4020" w:rsidRDefault="00BC4020" w:rsidP="00BC4020">
      <w:pPr>
        <w:pStyle w:val="BodyText"/>
        <w:spacing w:before="186" w:line="259" w:lineRule="auto"/>
        <w:ind w:left="150" w:right="944"/>
      </w:pPr>
    </w:p>
    <w:p w:rsidR="00BC4020" w:rsidRPr="00BC4020" w:rsidRDefault="00BC4020" w:rsidP="00BC4020">
      <w:pPr>
        <w:pStyle w:val="BodyText"/>
        <w:spacing w:before="186" w:line="259" w:lineRule="auto"/>
        <w:ind w:left="150" w:right="944"/>
        <w:rPr>
          <w:u w:val="single"/>
        </w:rPr>
      </w:pPr>
      <w:r w:rsidRPr="00BC4020">
        <w:rPr>
          <w:u w:val="single"/>
        </w:rPr>
        <w:t>After School and Lunchtime Clubs</w:t>
      </w:r>
    </w:p>
    <w:p w:rsidR="00F00C59" w:rsidRPr="00BC4020" w:rsidRDefault="00BC4020" w:rsidP="00BC4020">
      <w:pPr>
        <w:pStyle w:val="BodyText"/>
        <w:spacing w:before="186" w:line="259" w:lineRule="auto"/>
        <w:ind w:left="150" w:right="944"/>
      </w:pPr>
      <w:r>
        <w:t>If</w:t>
      </w:r>
      <w:r w:rsidR="00F00C59" w:rsidRPr="00BC4020">
        <w:t xml:space="preserve"> children’s behaviour falls below the expected level, parents/carers will be spoken to in the first instance.  If behaviour continues to fall below the expected level, then children will be asked to leave the club.</w:t>
      </w:r>
    </w:p>
    <w:p w:rsidR="00F00C59" w:rsidRDefault="00F00C59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7B4CB1" w:rsidRDefault="00F00C59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  <w:r>
        <w:rPr>
          <w:rFonts w:eastAsia="Times New Roman"/>
          <w:color w:val="000000"/>
          <w:sz w:val="24"/>
          <w:szCs w:val="24"/>
          <w:lang w:eastAsia="en-GB"/>
        </w:rPr>
        <w:t xml:space="preserve">Children are expected to be </w:t>
      </w:r>
      <w:r w:rsidR="007B4CB1">
        <w:rPr>
          <w:rFonts w:eastAsia="Times New Roman"/>
          <w:color w:val="000000"/>
          <w:sz w:val="24"/>
          <w:szCs w:val="24"/>
          <w:lang w:eastAsia="en-GB"/>
        </w:rPr>
        <w:t xml:space="preserve">committed to the club and attend every session.  </w:t>
      </w:r>
      <w:r>
        <w:rPr>
          <w:rFonts w:eastAsia="Times New Roman"/>
          <w:color w:val="000000"/>
          <w:sz w:val="24"/>
          <w:szCs w:val="24"/>
          <w:lang w:eastAsia="en-GB"/>
        </w:rPr>
        <w:t>If</w:t>
      </w:r>
      <w:r w:rsidR="007B4CB1">
        <w:rPr>
          <w:rFonts w:eastAsia="Times New Roman"/>
          <w:color w:val="000000"/>
          <w:sz w:val="24"/>
          <w:szCs w:val="24"/>
          <w:lang w:eastAsia="en-GB"/>
        </w:rPr>
        <w:t xml:space="preserve"> there is an occasion that </w:t>
      </w:r>
      <w:r>
        <w:rPr>
          <w:rFonts w:eastAsia="Times New Roman"/>
          <w:color w:val="000000"/>
          <w:sz w:val="24"/>
          <w:szCs w:val="24"/>
          <w:lang w:eastAsia="en-GB"/>
        </w:rPr>
        <w:t>they are unable to attend they should let th</w:t>
      </w:r>
      <w:r w:rsidR="002121C2">
        <w:rPr>
          <w:rFonts w:eastAsia="Times New Roman"/>
          <w:color w:val="000000"/>
          <w:sz w:val="24"/>
          <w:szCs w:val="24"/>
          <w:lang w:eastAsia="en-GB"/>
        </w:rPr>
        <w:t xml:space="preserve">e office </w:t>
      </w:r>
      <w:bookmarkStart w:id="0" w:name="_GoBack"/>
      <w:bookmarkEnd w:id="0"/>
      <w:r>
        <w:rPr>
          <w:rFonts w:eastAsia="Times New Roman"/>
          <w:color w:val="000000"/>
          <w:sz w:val="24"/>
          <w:szCs w:val="24"/>
          <w:lang w:eastAsia="en-GB"/>
        </w:rPr>
        <w:t>know.</w:t>
      </w:r>
    </w:p>
    <w:p w:rsidR="004D506C" w:rsidRDefault="004D506C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4D506C" w:rsidRDefault="004D506C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4D506C" w:rsidRDefault="004D506C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BC4020" w:rsidRDefault="00BC4020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BC4020" w:rsidRDefault="00BC4020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BC4020" w:rsidRDefault="00BC4020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BC4020" w:rsidRDefault="00BC4020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BC4020" w:rsidRDefault="00BC4020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4D506C" w:rsidRDefault="004D506C" w:rsidP="007B4CB1">
      <w:pPr>
        <w:shd w:val="clear" w:color="auto" w:fill="FFFFFF"/>
        <w:ind w:left="142"/>
        <w:rPr>
          <w:rFonts w:eastAsia="Times New Roman"/>
          <w:color w:val="000000"/>
          <w:sz w:val="24"/>
          <w:szCs w:val="24"/>
          <w:lang w:eastAsia="en-GB"/>
        </w:rPr>
      </w:pPr>
    </w:p>
    <w:p w:rsidR="004D506C" w:rsidRPr="004D506C" w:rsidRDefault="004D506C" w:rsidP="007B4CB1">
      <w:pPr>
        <w:shd w:val="clear" w:color="auto" w:fill="FFFFFF"/>
        <w:ind w:left="142"/>
        <w:rPr>
          <w:rFonts w:eastAsia="Times New Roman"/>
          <w:color w:val="000000"/>
          <w:sz w:val="18"/>
          <w:szCs w:val="18"/>
          <w:lang w:eastAsia="en-GB"/>
        </w:rPr>
      </w:pPr>
      <w:r w:rsidRPr="004D506C">
        <w:rPr>
          <w:rFonts w:eastAsia="Times New Roman"/>
          <w:color w:val="000000"/>
          <w:sz w:val="18"/>
          <w:szCs w:val="18"/>
          <w:lang w:eastAsia="en-GB"/>
        </w:rPr>
        <w:t>SS:/POLICIES/PE Code of Conduct 2026</w:t>
      </w:r>
      <w:r w:rsidRPr="004D506C">
        <w:rPr>
          <w:rFonts w:eastAsia="Times New Roman"/>
          <w:color w:val="000000"/>
          <w:sz w:val="18"/>
          <w:szCs w:val="18"/>
          <w:lang w:eastAsia="en-GB"/>
        </w:rPr>
        <w:br/>
      </w:r>
      <w:hyperlink r:id="rId6" w:history="1">
        <w:r w:rsidRPr="004D506C">
          <w:rPr>
            <w:rStyle w:val="Hyperlink"/>
            <w:rFonts w:eastAsia="Times New Roman"/>
            <w:sz w:val="18"/>
            <w:szCs w:val="18"/>
            <w:lang w:eastAsia="en-GB"/>
          </w:rPr>
          <w:t>https://www.holywellprimary.co.uk/page/?title=Policies&amp;pid=68</w:t>
        </w:r>
      </w:hyperlink>
      <w:r w:rsidRPr="004D506C">
        <w:rPr>
          <w:rFonts w:eastAsia="Times New Roman"/>
          <w:color w:val="000000"/>
          <w:sz w:val="18"/>
          <w:szCs w:val="18"/>
          <w:lang w:eastAsia="en-GB"/>
        </w:rPr>
        <w:t xml:space="preserve"> </w:t>
      </w:r>
    </w:p>
    <w:sectPr w:rsidR="004D506C" w:rsidRPr="004D506C">
      <w:pgSz w:w="11910" w:h="16840"/>
      <w:pgMar w:top="1380" w:right="5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3"/>
    <w:multiLevelType w:val="hybridMultilevel"/>
    <w:tmpl w:val="54ACD65E"/>
    <w:lvl w:ilvl="0" w:tplc="6ADA9418">
      <w:start w:val="1"/>
      <w:numFmt w:val="decimal"/>
      <w:lvlText w:val="%1."/>
      <w:lvlJc w:val="left"/>
      <w:pPr>
        <w:ind w:left="100" w:hanging="23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u w:val="single" w:color="000000"/>
        <w:lang w:val="en-US" w:eastAsia="en-US" w:bidi="ar-SA"/>
      </w:rPr>
    </w:lvl>
    <w:lvl w:ilvl="1" w:tplc="F91ADCE4">
      <w:numFmt w:val="bullet"/>
      <w:lvlText w:val="•"/>
      <w:lvlJc w:val="left"/>
      <w:pPr>
        <w:ind w:left="1094" w:hanging="238"/>
      </w:pPr>
      <w:rPr>
        <w:rFonts w:hint="default"/>
        <w:lang w:val="en-US" w:eastAsia="en-US" w:bidi="ar-SA"/>
      </w:rPr>
    </w:lvl>
    <w:lvl w:ilvl="2" w:tplc="9CB0ACE0">
      <w:numFmt w:val="bullet"/>
      <w:lvlText w:val="•"/>
      <w:lvlJc w:val="left"/>
      <w:pPr>
        <w:ind w:left="2089" w:hanging="238"/>
      </w:pPr>
      <w:rPr>
        <w:rFonts w:hint="default"/>
        <w:lang w:val="en-US" w:eastAsia="en-US" w:bidi="ar-SA"/>
      </w:rPr>
    </w:lvl>
    <w:lvl w:ilvl="3" w:tplc="9200821C">
      <w:numFmt w:val="bullet"/>
      <w:lvlText w:val="•"/>
      <w:lvlJc w:val="left"/>
      <w:pPr>
        <w:ind w:left="3083" w:hanging="238"/>
      </w:pPr>
      <w:rPr>
        <w:rFonts w:hint="default"/>
        <w:lang w:val="en-US" w:eastAsia="en-US" w:bidi="ar-SA"/>
      </w:rPr>
    </w:lvl>
    <w:lvl w:ilvl="4" w:tplc="DDA6B33A">
      <w:numFmt w:val="bullet"/>
      <w:lvlText w:val="•"/>
      <w:lvlJc w:val="left"/>
      <w:pPr>
        <w:ind w:left="4078" w:hanging="238"/>
      </w:pPr>
      <w:rPr>
        <w:rFonts w:hint="default"/>
        <w:lang w:val="en-US" w:eastAsia="en-US" w:bidi="ar-SA"/>
      </w:rPr>
    </w:lvl>
    <w:lvl w:ilvl="5" w:tplc="64244F80">
      <w:numFmt w:val="bullet"/>
      <w:lvlText w:val="•"/>
      <w:lvlJc w:val="left"/>
      <w:pPr>
        <w:ind w:left="5073" w:hanging="238"/>
      </w:pPr>
      <w:rPr>
        <w:rFonts w:hint="default"/>
        <w:lang w:val="en-US" w:eastAsia="en-US" w:bidi="ar-SA"/>
      </w:rPr>
    </w:lvl>
    <w:lvl w:ilvl="6" w:tplc="5DEEEB7E">
      <w:numFmt w:val="bullet"/>
      <w:lvlText w:val="•"/>
      <w:lvlJc w:val="left"/>
      <w:pPr>
        <w:ind w:left="6067" w:hanging="238"/>
      </w:pPr>
      <w:rPr>
        <w:rFonts w:hint="default"/>
        <w:lang w:val="en-US" w:eastAsia="en-US" w:bidi="ar-SA"/>
      </w:rPr>
    </w:lvl>
    <w:lvl w:ilvl="7" w:tplc="E7A0A38A">
      <w:numFmt w:val="bullet"/>
      <w:lvlText w:val="•"/>
      <w:lvlJc w:val="left"/>
      <w:pPr>
        <w:ind w:left="7062" w:hanging="238"/>
      </w:pPr>
      <w:rPr>
        <w:rFonts w:hint="default"/>
        <w:lang w:val="en-US" w:eastAsia="en-US" w:bidi="ar-SA"/>
      </w:rPr>
    </w:lvl>
    <w:lvl w:ilvl="8" w:tplc="8CF29A34">
      <w:numFmt w:val="bullet"/>
      <w:lvlText w:val="•"/>
      <w:lvlJc w:val="left"/>
      <w:pPr>
        <w:ind w:left="8057" w:hanging="238"/>
      </w:pPr>
      <w:rPr>
        <w:rFonts w:hint="default"/>
        <w:lang w:val="en-US" w:eastAsia="en-US" w:bidi="ar-SA"/>
      </w:rPr>
    </w:lvl>
  </w:abstractNum>
  <w:abstractNum w:abstractNumId="1" w15:restartNumberingAfterBreak="0">
    <w:nsid w:val="150062EA"/>
    <w:multiLevelType w:val="hybridMultilevel"/>
    <w:tmpl w:val="F614EDA2"/>
    <w:lvl w:ilvl="0" w:tplc="284EAB8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D148386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2" w:tplc="1EEA51B4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3" w:tplc="FC7A752C">
      <w:numFmt w:val="bullet"/>
      <w:lvlText w:val="•"/>
      <w:lvlJc w:val="left"/>
      <w:pPr>
        <w:ind w:left="3587" w:hanging="360"/>
      </w:pPr>
      <w:rPr>
        <w:rFonts w:hint="default"/>
        <w:lang w:val="en-US" w:eastAsia="en-US" w:bidi="ar-SA"/>
      </w:rPr>
    </w:lvl>
    <w:lvl w:ilvl="4" w:tplc="893C237A">
      <w:numFmt w:val="bullet"/>
      <w:lvlText w:val="•"/>
      <w:lvlJc w:val="left"/>
      <w:pPr>
        <w:ind w:left="4510" w:hanging="360"/>
      </w:pPr>
      <w:rPr>
        <w:rFonts w:hint="default"/>
        <w:lang w:val="en-US" w:eastAsia="en-US" w:bidi="ar-SA"/>
      </w:rPr>
    </w:lvl>
    <w:lvl w:ilvl="5" w:tplc="74789A5C">
      <w:numFmt w:val="bullet"/>
      <w:lvlText w:val="•"/>
      <w:lvlJc w:val="left"/>
      <w:pPr>
        <w:ind w:left="5433" w:hanging="360"/>
      </w:pPr>
      <w:rPr>
        <w:rFonts w:hint="default"/>
        <w:lang w:val="en-US" w:eastAsia="en-US" w:bidi="ar-SA"/>
      </w:rPr>
    </w:lvl>
    <w:lvl w:ilvl="6" w:tplc="2DD23614">
      <w:numFmt w:val="bullet"/>
      <w:lvlText w:val="•"/>
      <w:lvlJc w:val="left"/>
      <w:pPr>
        <w:ind w:left="6355" w:hanging="360"/>
      </w:pPr>
      <w:rPr>
        <w:rFonts w:hint="default"/>
        <w:lang w:val="en-US" w:eastAsia="en-US" w:bidi="ar-SA"/>
      </w:rPr>
    </w:lvl>
    <w:lvl w:ilvl="7" w:tplc="FFE8320C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  <w:lvl w:ilvl="8" w:tplc="48CAD44A">
      <w:numFmt w:val="bullet"/>
      <w:lvlText w:val="•"/>
      <w:lvlJc w:val="left"/>
      <w:pPr>
        <w:ind w:left="820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9F4270F"/>
    <w:multiLevelType w:val="multilevel"/>
    <w:tmpl w:val="1DE8AF70"/>
    <w:lvl w:ilvl="0">
      <w:start w:val="1"/>
      <w:numFmt w:val="decimal"/>
      <w:lvlText w:val="%1."/>
      <w:lvlJc w:val="left"/>
      <w:pPr>
        <w:ind w:left="378" w:hanging="279"/>
      </w:pPr>
      <w:rPr>
        <w:rFonts w:ascii="Calibri" w:eastAsia="Calibri" w:hAnsi="Calibri" w:cs="Calibri" w:hint="default"/>
        <w:b/>
        <w:bCs/>
        <w:i w:val="0"/>
        <w:iCs w:val="0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63" w:hanging="363"/>
      </w:pPr>
      <w:rPr>
        <w:rFonts w:hint="default"/>
        <w:w w:val="100"/>
        <w:lang w:val="en-US" w:eastAsia="en-US" w:bidi="ar-SA"/>
      </w:rPr>
    </w:lvl>
    <w:lvl w:ilvl="2">
      <w:numFmt w:val="bullet"/>
      <w:lvlText w:val=""/>
      <w:lvlJc w:val="left"/>
      <w:pPr>
        <w:ind w:left="820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1973" w:hanging="36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126" w:hanging="36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279" w:hanging="36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33" w:hanging="36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86" w:hanging="36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9" w:hanging="363"/>
      </w:pPr>
      <w:rPr>
        <w:rFonts w:hint="default"/>
        <w:lang w:val="en-US" w:eastAsia="en-US" w:bidi="ar-SA"/>
      </w:rPr>
    </w:lvl>
  </w:abstractNum>
  <w:abstractNum w:abstractNumId="3" w15:restartNumberingAfterBreak="0">
    <w:nsid w:val="2B0C306A"/>
    <w:multiLevelType w:val="hybridMultilevel"/>
    <w:tmpl w:val="4204E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D2493E"/>
    <w:multiLevelType w:val="hybridMultilevel"/>
    <w:tmpl w:val="30C4413E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 w15:restartNumberingAfterBreak="0">
    <w:nsid w:val="5BE36439"/>
    <w:multiLevelType w:val="hybridMultilevel"/>
    <w:tmpl w:val="63A64762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6" w15:restartNumberingAfterBreak="0">
    <w:nsid w:val="6267483E"/>
    <w:multiLevelType w:val="hybridMultilevel"/>
    <w:tmpl w:val="46AEEE6C"/>
    <w:lvl w:ilvl="0" w:tplc="4E94D4AC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BA6A4C0">
      <w:numFmt w:val="bullet"/>
      <w:lvlText w:val="•"/>
      <w:lvlJc w:val="left"/>
      <w:pPr>
        <w:ind w:left="870" w:hanging="360"/>
      </w:pPr>
      <w:rPr>
        <w:rFonts w:hint="default"/>
        <w:lang w:val="en-US" w:eastAsia="en-US" w:bidi="ar-SA"/>
      </w:rPr>
    </w:lvl>
    <w:lvl w:ilvl="2" w:tplc="E376BDAA">
      <w:numFmt w:val="bullet"/>
      <w:lvlText w:val="•"/>
      <w:lvlJc w:val="left"/>
      <w:pPr>
        <w:ind w:left="900" w:hanging="360"/>
      </w:pPr>
      <w:rPr>
        <w:rFonts w:hint="default"/>
        <w:lang w:val="en-US" w:eastAsia="en-US" w:bidi="ar-SA"/>
      </w:rPr>
    </w:lvl>
    <w:lvl w:ilvl="3" w:tplc="B402593A">
      <w:numFmt w:val="bullet"/>
      <w:lvlText w:val="•"/>
      <w:lvlJc w:val="left"/>
      <w:pPr>
        <w:ind w:left="931" w:hanging="360"/>
      </w:pPr>
      <w:rPr>
        <w:rFonts w:hint="default"/>
        <w:lang w:val="en-US" w:eastAsia="en-US" w:bidi="ar-SA"/>
      </w:rPr>
    </w:lvl>
    <w:lvl w:ilvl="4" w:tplc="7D884E9C">
      <w:numFmt w:val="bullet"/>
      <w:lvlText w:val="•"/>
      <w:lvlJc w:val="left"/>
      <w:pPr>
        <w:ind w:left="961" w:hanging="360"/>
      </w:pPr>
      <w:rPr>
        <w:rFonts w:hint="default"/>
        <w:lang w:val="en-US" w:eastAsia="en-US" w:bidi="ar-SA"/>
      </w:rPr>
    </w:lvl>
    <w:lvl w:ilvl="5" w:tplc="340C1534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6" w:tplc="DFD2351C">
      <w:numFmt w:val="bullet"/>
      <w:lvlText w:val="•"/>
      <w:lvlJc w:val="left"/>
      <w:pPr>
        <w:ind w:left="1022" w:hanging="360"/>
      </w:pPr>
      <w:rPr>
        <w:rFonts w:hint="default"/>
        <w:lang w:val="en-US" w:eastAsia="en-US" w:bidi="ar-SA"/>
      </w:rPr>
    </w:lvl>
    <w:lvl w:ilvl="7" w:tplc="C5DE83B2"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8" w:tplc="B4F6F9E2">
      <w:numFmt w:val="bullet"/>
      <w:lvlText w:val="•"/>
      <w:lvlJc w:val="left"/>
      <w:pPr>
        <w:ind w:left="108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42B2430"/>
    <w:multiLevelType w:val="hybridMultilevel"/>
    <w:tmpl w:val="FDF2B0BE"/>
    <w:lvl w:ilvl="0" w:tplc="FAF05ED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C60081E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2" w:tplc="B2E20F4A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3" w:tplc="0EB0B4A0">
      <w:numFmt w:val="bullet"/>
      <w:lvlText w:val="•"/>
      <w:lvlJc w:val="left"/>
      <w:pPr>
        <w:ind w:left="3587" w:hanging="360"/>
      </w:pPr>
      <w:rPr>
        <w:rFonts w:hint="default"/>
        <w:lang w:val="en-US" w:eastAsia="en-US" w:bidi="ar-SA"/>
      </w:rPr>
    </w:lvl>
    <w:lvl w:ilvl="4" w:tplc="F39095B0">
      <w:numFmt w:val="bullet"/>
      <w:lvlText w:val="•"/>
      <w:lvlJc w:val="left"/>
      <w:pPr>
        <w:ind w:left="4510" w:hanging="360"/>
      </w:pPr>
      <w:rPr>
        <w:rFonts w:hint="default"/>
        <w:lang w:val="en-US" w:eastAsia="en-US" w:bidi="ar-SA"/>
      </w:rPr>
    </w:lvl>
    <w:lvl w:ilvl="5" w:tplc="2F345D7C">
      <w:numFmt w:val="bullet"/>
      <w:lvlText w:val="•"/>
      <w:lvlJc w:val="left"/>
      <w:pPr>
        <w:ind w:left="5433" w:hanging="360"/>
      </w:pPr>
      <w:rPr>
        <w:rFonts w:hint="default"/>
        <w:lang w:val="en-US" w:eastAsia="en-US" w:bidi="ar-SA"/>
      </w:rPr>
    </w:lvl>
    <w:lvl w:ilvl="6" w:tplc="B4CC7DF2">
      <w:numFmt w:val="bullet"/>
      <w:lvlText w:val="•"/>
      <w:lvlJc w:val="left"/>
      <w:pPr>
        <w:ind w:left="6355" w:hanging="360"/>
      </w:pPr>
      <w:rPr>
        <w:rFonts w:hint="default"/>
        <w:lang w:val="en-US" w:eastAsia="en-US" w:bidi="ar-SA"/>
      </w:rPr>
    </w:lvl>
    <w:lvl w:ilvl="7" w:tplc="104218A6">
      <w:numFmt w:val="bullet"/>
      <w:lvlText w:val="•"/>
      <w:lvlJc w:val="left"/>
      <w:pPr>
        <w:ind w:left="7278" w:hanging="360"/>
      </w:pPr>
      <w:rPr>
        <w:rFonts w:hint="default"/>
        <w:lang w:val="en-US" w:eastAsia="en-US" w:bidi="ar-SA"/>
      </w:rPr>
    </w:lvl>
    <w:lvl w:ilvl="8" w:tplc="0DCCB35C">
      <w:numFmt w:val="bullet"/>
      <w:lvlText w:val="•"/>
      <w:lvlJc w:val="left"/>
      <w:pPr>
        <w:ind w:left="820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E335DF0"/>
    <w:multiLevelType w:val="hybridMultilevel"/>
    <w:tmpl w:val="9AE02F84"/>
    <w:lvl w:ilvl="0" w:tplc="8250D986">
      <w:start w:val="1"/>
      <w:numFmt w:val="decimal"/>
      <w:lvlText w:val="%1"/>
      <w:lvlJc w:val="left"/>
      <w:pPr>
        <w:tabs>
          <w:tab w:val="num" w:pos="900"/>
        </w:tabs>
        <w:ind w:left="90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980"/>
    <w:rsid w:val="00017B67"/>
    <w:rsid w:val="000F2D9F"/>
    <w:rsid w:val="00163733"/>
    <w:rsid w:val="001776E0"/>
    <w:rsid w:val="001F579B"/>
    <w:rsid w:val="002121C2"/>
    <w:rsid w:val="002B5298"/>
    <w:rsid w:val="00330E72"/>
    <w:rsid w:val="00383536"/>
    <w:rsid w:val="003B4C3C"/>
    <w:rsid w:val="003C6368"/>
    <w:rsid w:val="004A6A68"/>
    <w:rsid w:val="004D506C"/>
    <w:rsid w:val="005149CA"/>
    <w:rsid w:val="00535A71"/>
    <w:rsid w:val="0060268F"/>
    <w:rsid w:val="00676979"/>
    <w:rsid w:val="006D1780"/>
    <w:rsid w:val="0076381B"/>
    <w:rsid w:val="007B4CB1"/>
    <w:rsid w:val="008246CE"/>
    <w:rsid w:val="00856E84"/>
    <w:rsid w:val="00A14349"/>
    <w:rsid w:val="00A861A8"/>
    <w:rsid w:val="00B02DDD"/>
    <w:rsid w:val="00B44AE9"/>
    <w:rsid w:val="00B66980"/>
    <w:rsid w:val="00B7772B"/>
    <w:rsid w:val="00BC4020"/>
    <w:rsid w:val="00C07646"/>
    <w:rsid w:val="00CF6D8B"/>
    <w:rsid w:val="00D12094"/>
    <w:rsid w:val="00D943EE"/>
    <w:rsid w:val="00DC69AF"/>
    <w:rsid w:val="00E1136D"/>
    <w:rsid w:val="00E54388"/>
    <w:rsid w:val="00E556DA"/>
    <w:rsid w:val="00E72608"/>
    <w:rsid w:val="00F00C59"/>
    <w:rsid w:val="00FB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CCED2"/>
  <w15:docId w15:val="{466E961F-231D-4979-9A3F-9FEFB2E0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21"/>
      <w:ind w:left="378" w:hanging="279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160"/>
      <w:ind w:left="465" w:hanging="366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48"/>
      <w:ind w:left="143" w:right="962" w:firstLine="2"/>
      <w:jc w:val="center"/>
    </w:pPr>
    <w:rPr>
      <w:sz w:val="84"/>
      <w:szCs w:val="84"/>
    </w:rPr>
  </w:style>
  <w:style w:type="paragraph" w:styleId="ListParagraph">
    <w:name w:val="List Paragraph"/>
    <w:basedOn w:val="Normal"/>
    <w:uiPriority w:val="1"/>
    <w:qFormat/>
    <w:pPr>
      <w:spacing w:before="6"/>
      <w:ind w:left="820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customStyle="1" w:styleId="xmsonormal">
    <w:name w:val="x_msonormal"/>
    <w:basedOn w:val="Normal"/>
    <w:rsid w:val="003835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1F579B"/>
    <w:rPr>
      <w:rFonts w:ascii="Calibri" w:eastAsia="Calibri" w:hAnsi="Calibri" w:cs="Calibri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7260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163733"/>
    <w:pPr>
      <w:widowControl/>
      <w:suppressAutoHyphens/>
      <w:autoSpaceDE/>
      <w:autoSpaceDN/>
    </w:pPr>
    <w:rPr>
      <w:rFonts w:ascii="Calibri" w:eastAsia="Calibri" w:hAnsi="Calibri" w:cs="Times New Roman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A14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lywellprimary.co.uk/page/?title=Policies&amp;pid=6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Gordon</dc:creator>
  <cp:lastModifiedBy>Karen Tyers</cp:lastModifiedBy>
  <cp:revision>11</cp:revision>
  <cp:lastPrinted>2023-01-31T10:18:00Z</cp:lastPrinted>
  <dcterms:created xsi:type="dcterms:W3CDTF">2026-06-24T15:17:00Z</dcterms:created>
  <dcterms:modified xsi:type="dcterms:W3CDTF">2026-07-13T11:00:00Z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2022-11-08T00:00:00Z</vt:filetime>
  </property>
  <property fmtid="{D5CDD505-2E9C-101B-9397-08002B2CF9AE}" pid="5" name="Producer">
    <vt:lpwstr>Microsoft® Word for Microsoft 365</vt:lpwstr>
  </property>
</Properties>
</file>